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7267079.xml.htm"/>
      <w:bookmarkStart w:id="1" w:name="kswkform3_178726707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Hollander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 JAMES ST.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Veradermics, Inc</w:t>
              </w:r>
            </w:hyperlink>
            <w:r>
              <w:rPr/>
              <w:t xml:space="preserve"> [ </w:t>
            </w:r>
            <w:r>
              <w:rPr>
                <w:rFonts w:ascii="Times;serif" w:hAnsi="Times;serif"/>
                <w:color w:val="0000FF"/>
                <w:sz w:val="24"/>
                <w:shd w:fill="FFFFFF" w:val="clear"/>
              </w:rPr>
              <w:t>MANE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R&amp;D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Greco,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LIMITED POWER OF ATTORNEY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The undersigned hereby constitutes and appoints Michael Greco and Erika Sipperly, and each of them individually, with full power of substitution, as the undersigned’s true and lawful attorney-in-fact to:</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    execute for and on behalf of the undersigned, in the undersigned’s capacity as officer and/or director of Veradermics, Incorporated (the “Company”), Forms 3, 4, 5 and any Schedules 13D or 13G in accordance with Section 16(a) of the Securities Exchange Act of 1934, as amended, and the rules thereunder;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        do and perform any and all acts for and on behalf of the undersigned that may be necessary or desirable to complete and execute any such Form 3, 4, or 5 or Schedule 13D or 13G, complete and execute any amendment or amendments thereto, and timely file such form with the SEC and any stock exchange or similar authority;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    take any other action of any type whatsoever in connection with the foregoing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Power of Attorney shall remain in full force and effect until the undersigned is no longer required to file Forms 3, 4, 5, and any Schedules 13D or 13G with respect to the undersigned’s holdings of and transactions in securities issued by the Company, unless earlier revoked by the undersigned in a signed writing delivered to each foregoing attorney-in-fact.</w:t>
      </w:r>
    </w:p>
    <w:p>
      <w:pPr>
        <w:pStyle w:val="TextBody"/>
        <w:bidi w:val="0"/>
        <w:spacing w:lineRule="auto" w:line="288" w:before="0" w:after="0"/>
        <w:ind w:left="0" w:right="0" w:firstLine="720"/>
        <w:jc w:val="center"/>
        <w:rPr/>
      </w:pPr>
      <w:r>
        <w:rPr>
          <w:rFonts w:ascii="Times New Roman;serif" w:hAnsi="Times New Roman;serif"/>
          <w:b w:val="false"/>
          <w:color w:val="000000"/>
          <w:sz w:val="22"/>
        </w:rPr>
        <w:br/>
        <w:t>[</w:t>
      </w:r>
      <w:r>
        <w:rPr>
          <w:rFonts w:ascii="Times New Roman;serif" w:hAnsi="Times New Roman;serif"/>
          <w:b w:val="false"/>
          <w:i/>
          <w:color w:val="000000"/>
          <w:sz w:val="22"/>
        </w:rPr>
        <w:t>Remainder of page intentionally left blank</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    </w:t>
      </w:r>
      <w:r>
        <w:rPr>
          <w:rFonts w:ascii="Times New Roman;serif" w:hAnsi="Times New Roman;serif"/>
          <w:b w:val="false"/>
          <w:color w:val="000000"/>
          <w:sz w:val="22"/>
        </w:rPr>
        <w:t>IN WITNESS WHEREOF, the undersigned has caused this Power of Attorney to be executed as of this 18</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of August, 2026.</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 xml:space="preserve">_/s/ David Hollander_______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Name: David Hollander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93796" TargetMode="External"/><Relationship Id="rId3" Type="http://schemas.openxmlformats.org/officeDocument/2006/relationships/hyperlink" Target="http://www.sec.gov/cgi-bin/browse-edgar?action=getcompany&amp;CIK=000182763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941</Words>
  <Characters>5026</Characters>
  <CharactersWithSpaces>5955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